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E1D" w:rsidRDefault="00DB1718" w:rsidP="00DB1718">
      <w:pPr>
        <w:pStyle w:val="a3"/>
        <w:tabs>
          <w:tab w:val="left" w:pos="3780"/>
        </w:tabs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</w:p>
    <w:p w:rsidR="00EF752C" w:rsidRPr="00DB1718" w:rsidRDefault="00EF752C" w:rsidP="00093E1D">
      <w:pPr>
        <w:pStyle w:val="a3"/>
        <w:jc w:val="center"/>
        <w:rPr>
          <w:b/>
          <w:color w:val="000000"/>
          <w:sz w:val="27"/>
          <w:szCs w:val="27"/>
        </w:rPr>
      </w:pPr>
      <w:r w:rsidRPr="00DB1718">
        <w:rPr>
          <w:b/>
          <w:color w:val="000000"/>
          <w:sz w:val="27"/>
          <w:szCs w:val="27"/>
        </w:rPr>
        <w:t>Пояснительная записка</w:t>
      </w:r>
    </w:p>
    <w:p w:rsidR="00EF752C" w:rsidRPr="00DB1718" w:rsidRDefault="00DB1718" w:rsidP="00EF752C">
      <w:pPr>
        <w:pStyle w:val="a3"/>
        <w:rPr>
          <w:color w:val="000000"/>
        </w:rPr>
      </w:pPr>
      <w:r w:rsidRPr="00DB1718">
        <w:rPr>
          <w:color w:val="000000"/>
        </w:rPr>
        <w:t>Д</w:t>
      </w:r>
      <w:r w:rsidR="00EF752C" w:rsidRPr="00DB1718">
        <w:rPr>
          <w:color w:val="000000"/>
        </w:rPr>
        <w:t>анная рабочая программа предназначена для начального звена общеобразовательной школы</w:t>
      </w:r>
    </w:p>
    <w:p w:rsidR="00EF752C" w:rsidRPr="00DB1718" w:rsidRDefault="00DB1718" w:rsidP="00EF752C">
      <w:pPr>
        <w:pStyle w:val="a3"/>
        <w:rPr>
          <w:b/>
          <w:color w:val="000000"/>
        </w:rPr>
      </w:pPr>
      <w:r w:rsidRPr="00DB1718">
        <w:rPr>
          <w:b/>
          <w:color w:val="000000"/>
        </w:rPr>
        <w:t>Нормативно-правовая база:</w:t>
      </w:r>
    </w:p>
    <w:p w:rsidR="00EF752C" w:rsidRPr="00DB1718" w:rsidRDefault="00EF752C" w:rsidP="00EF752C">
      <w:pPr>
        <w:pStyle w:val="a3"/>
        <w:rPr>
          <w:color w:val="000000"/>
        </w:rPr>
      </w:pPr>
      <w:r w:rsidRPr="00DB1718">
        <w:rPr>
          <w:color w:val="000000"/>
        </w:rPr>
        <w:t>· Закон «Об образовании в Российской Федерации» (№ 273-ФЗ от 29.12.2012г., ст. 12,13);</w:t>
      </w:r>
    </w:p>
    <w:p w:rsidR="00EF752C" w:rsidRPr="00DB1718" w:rsidRDefault="00EF752C" w:rsidP="00EF752C">
      <w:pPr>
        <w:pStyle w:val="a3"/>
        <w:rPr>
          <w:color w:val="000000"/>
        </w:rPr>
      </w:pPr>
      <w:r w:rsidRPr="00DB1718">
        <w:rPr>
          <w:color w:val="000000"/>
        </w:rPr>
        <w:t>· Приказ Министерства образования и науки РФ от 06.10.2009 (ред. От 31.12.2015) № 373 «Об утверждении и введении ФГОС начального общего образования»;</w:t>
      </w:r>
    </w:p>
    <w:p w:rsidR="00EF752C" w:rsidRPr="00DB1718" w:rsidRDefault="00EF752C" w:rsidP="00EF752C">
      <w:pPr>
        <w:pStyle w:val="a3"/>
        <w:rPr>
          <w:color w:val="000000"/>
        </w:rPr>
      </w:pPr>
      <w:r w:rsidRPr="00DB1718">
        <w:rPr>
          <w:color w:val="000000"/>
        </w:rPr>
        <w:t>· Приказ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EF752C" w:rsidRPr="00DB1718" w:rsidRDefault="00EF752C" w:rsidP="00EF752C">
      <w:pPr>
        <w:pStyle w:val="a3"/>
        <w:rPr>
          <w:color w:val="000000"/>
        </w:rPr>
      </w:pPr>
      <w:r w:rsidRPr="00DB1718">
        <w:rPr>
          <w:color w:val="000000"/>
        </w:rPr>
        <w:t xml:space="preserve">· Приказ </w:t>
      </w:r>
      <w:proofErr w:type="spellStart"/>
      <w:r w:rsidRPr="00DB1718">
        <w:rPr>
          <w:color w:val="000000"/>
        </w:rPr>
        <w:t>Минобрнауки</w:t>
      </w:r>
      <w:proofErr w:type="spellEnd"/>
      <w:r w:rsidRPr="00DB1718">
        <w:rPr>
          <w:color w:val="000000"/>
        </w:rPr>
        <w:t xml:space="preserve"> России от 31.12.2015 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</w:t>
      </w:r>
    </w:p>
    <w:p w:rsidR="00EF752C" w:rsidRPr="00DB1718" w:rsidRDefault="00EF752C" w:rsidP="00EF752C">
      <w:pPr>
        <w:pStyle w:val="a3"/>
        <w:rPr>
          <w:color w:val="000000"/>
        </w:rPr>
      </w:pPr>
      <w:proofErr w:type="gramStart"/>
      <w:r w:rsidRPr="00DB1718">
        <w:rPr>
          <w:color w:val="000000"/>
        </w:rPr>
        <w:t xml:space="preserve">· Постановление Главного государственного санитарного врача Российской Федерации от 29.12.2010 № 189 (в ред. от 25.12.2013) «Об утверждении </w:t>
      </w:r>
      <w:proofErr w:type="spellStart"/>
      <w:r w:rsidRPr="00DB1718">
        <w:rPr>
          <w:color w:val="000000"/>
        </w:rPr>
        <w:t>СанПиН</w:t>
      </w:r>
      <w:proofErr w:type="spellEnd"/>
      <w:r w:rsidRPr="00DB1718">
        <w:rPr>
          <w:color w:val="000000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Российской Федерации от 25.12.2013 № 72, Изменений № 3, утв</w:t>
      </w:r>
      <w:proofErr w:type="gramEnd"/>
      <w:r w:rsidRPr="00DB1718">
        <w:rPr>
          <w:color w:val="000000"/>
        </w:rPr>
        <w:t xml:space="preserve">. </w:t>
      </w:r>
      <w:proofErr w:type="gramStart"/>
      <w:r w:rsidRPr="00DB1718">
        <w:rPr>
          <w:color w:val="000000"/>
        </w:rPr>
        <w:t>Постановлением Главного государственного санитарного врача РФ от 24.11.2015 № 81);</w:t>
      </w:r>
      <w:proofErr w:type="gramEnd"/>
    </w:p>
    <w:p w:rsidR="00DB1718" w:rsidRPr="00DB1718" w:rsidRDefault="00DB1718" w:rsidP="00DB1718">
      <w:pPr>
        <w:pStyle w:val="a3"/>
        <w:rPr>
          <w:color w:val="000000"/>
        </w:rPr>
      </w:pPr>
      <w:r w:rsidRPr="00DB1718">
        <w:rPr>
          <w:color w:val="000000"/>
        </w:rPr>
        <w:t>-  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 14.09.2020 № 59808)</w:t>
      </w:r>
    </w:p>
    <w:p w:rsidR="00DB1718" w:rsidRPr="00DB1718" w:rsidRDefault="00DB1718" w:rsidP="00EF752C">
      <w:pPr>
        <w:pStyle w:val="a3"/>
        <w:rPr>
          <w:color w:val="000000"/>
        </w:rPr>
      </w:pPr>
      <w:r w:rsidRPr="00DB1718">
        <w:rPr>
          <w:color w:val="000000"/>
        </w:rPr>
        <w:t xml:space="preserve">- </w:t>
      </w:r>
      <w:r w:rsidRPr="00DB1718">
        <w:t>Концепция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 Утверждена решение коллегии Министерства просвещения и науки РФ от 24.12.2018 года</w:t>
      </w:r>
    </w:p>
    <w:p w:rsidR="00EF752C" w:rsidRPr="00DB1718" w:rsidRDefault="00EF752C" w:rsidP="00EF752C">
      <w:pPr>
        <w:pStyle w:val="a3"/>
        <w:rPr>
          <w:color w:val="000000"/>
        </w:rPr>
      </w:pPr>
      <w:r w:rsidRPr="00DB1718">
        <w:rPr>
          <w:color w:val="000000"/>
        </w:rPr>
        <w:t>· Устав МБОУ «Кыринская средняя общеобразовательная школа»,</w:t>
      </w:r>
    </w:p>
    <w:p w:rsidR="00CA38DE" w:rsidRPr="00DB1718" w:rsidRDefault="00EF752C" w:rsidP="00DB1718">
      <w:pPr>
        <w:pStyle w:val="a3"/>
        <w:shd w:val="clear" w:color="auto" w:fill="FFFFFF" w:themeFill="background1"/>
        <w:rPr>
          <w:color w:val="000000"/>
        </w:rPr>
      </w:pPr>
      <w:proofErr w:type="gramStart"/>
      <w:r w:rsidRPr="00DB1718">
        <w:rPr>
          <w:color w:val="000000"/>
        </w:rPr>
        <w:t>· ООП НОО МБОУ «Кыринская средняя общеобразовательная школа», принятой решением педагогического совета протокол № 5 от</w:t>
      </w:r>
      <w:r w:rsidR="00CA38DE" w:rsidRPr="00DB1718">
        <w:rPr>
          <w:color w:val="000000"/>
        </w:rPr>
        <w:t xml:space="preserve"> 29.06.2018г., приказ №26 от 29.06.2018г.</w:t>
      </w:r>
      <w:proofErr w:type="gramEnd"/>
    </w:p>
    <w:p w:rsidR="00DB1718" w:rsidRPr="00DB1718" w:rsidRDefault="00DB1718" w:rsidP="00DB1718">
      <w:pPr>
        <w:pStyle w:val="a3"/>
        <w:shd w:val="clear" w:color="auto" w:fill="FFFFFF" w:themeFill="background1"/>
        <w:spacing w:before="90" w:beforeAutospacing="0" w:after="90" w:afterAutospacing="0"/>
        <w:rPr>
          <w:color w:val="444444"/>
        </w:rPr>
      </w:pPr>
    </w:p>
    <w:p w:rsidR="00DB1718" w:rsidRPr="00DB1718" w:rsidRDefault="00DB1718" w:rsidP="00DB1718">
      <w:pPr>
        <w:pStyle w:val="a3"/>
        <w:rPr>
          <w:b/>
          <w:color w:val="000000"/>
        </w:rPr>
      </w:pPr>
    </w:p>
    <w:p w:rsidR="00DB1718" w:rsidRPr="00DB1718" w:rsidRDefault="00DB1718" w:rsidP="00DB1718">
      <w:pPr>
        <w:pStyle w:val="a3"/>
        <w:rPr>
          <w:b/>
          <w:color w:val="000000"/>
        </w:rPr>
      </w:pPr>
    </w:p>
    <w:p w:rsidR="00DB1718" w:rsidRPr="00DB1718" w:rsidRDefault="00DB1718" w:rsidP="00DB1718">
      <w:pPr>
        <w:pStyle w:val="a3"/>
        <w:rPr>
          <w:b/>
          <w:color w:val="000000"/>
        </w:rPr>
      </w:pPr>
      <w:r w:rsidRPr="00DB1718">
        <w:rPr>
          <w:b/>
          <w:color w:val="000000"/>
        </w:rPr>
        <w:t>Данная программа составлена для реализации курса физическая культура, который является частью предметной области «Физическая культура и ОБЖ».</w:t>
      </w:r>
    </w:p>
    <w:p w:rsidR="00CA38DE" w:rsidRPr="00DB1718" w:rsidRDefault="00CA38DE" w:rsidP="00595324">
      <w:pPr>
        <w:pStyle w:val="a3"/>
        <w:shd w:val="clear" w:color="auto" w:fill="FFFFFF" w:themeFill="background1"/>
        <w:spacing w:before="90" w:beforeAutospacing="0" w:after="90" w:afterAutospacing="0"/>
        <w:rPr>
          <w:color w:val="444444"/>
        </w:rPr>
      </w:pPr>
      <w:r w:rsidRPr="00DB1718">
        <w:rPr>
          <w:color w:val="444444"/>
        </w:rPr>
        <w:t> </w:t>
      </w:r>
      <w:r w:rsidR="00595324">
        <w:rPr>
          <w:color w:val="444444"/>
        </w:rPr>
        <w:tab/>
      </w:r>
      <w:r w:rsidRPr="00DB1718">
        <w:rPr>
          <w:color w:val="444444"/>
        </w:rPr>
        <w:t> </w:t>
      </w:r>
      <w:r w:rsidR="00595324">
        <w:rPr>
          <w:color w:val="444444"/>
        </w:rPr>
        <w:tab/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rPr>
          <w:rStyle w:val="a4"/>
        </w:rPr>
        <w:t>Цель физического воспитания</w:t>
      </w:r>
      <w:r w:rsidRPr="00595324">
        <w:t>: 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rPr>
          <w:rStyle w:val="a4"/>
        </w:rPr>
        <w:t>Задачи: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>–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>–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>–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>– развитие интереса к самостоятельным занятиям физическими упражнениями, подвижным играм, формам активного отдыха и досуга;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 xml:space="preserve">– обучение простейшим способам </w:t>
      </w:r>
      <w:proofErr w:type="gramStart"/>
      <w:r w:rsidRPr="00595324">
        <w:t>контроля за</w:t>
      </w:r>
      <w:proofErr w:type="gramEnd"/>
      <w:r w:rsidRPr="00595324">
        <w:t xml:space="preserve"> физической нагрузкой, отдельными показателями физического развития и физической подготовленности.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 с </w:t>
      </w:r>
      <w:proofErr w:type="spellStart"/>
      <w:r w:rsidRPr="00595324">
        <w:t>общеразвивающей</w:t>
      </w:r>
      <w:proofErr w:type="spellEnd"/>
      <w:r w:rsidRPr="00595324">
        <w:t xml:space="preserve"> направленностью. Освоение предмета данной деятельности способствует не только активному развитию физической природы занимающихся, но и формированию у них психических и социальных качеств личности, которые во многом обусловливают становление и последующее формирование универсальных способностей (компетенций) человека. Универсальность компетенций определяется в первую очередь широкой их </w:t>
      </w:r>
      <w:proofErr w:type="spellStart"/>
      <w:r w:rsidRPr="00595324">
        <w:t>востребованностью</w:t>
      </w:r>
      <w:proofErr w:type="spellEnd"/>
      <w:r w:rsidRPr="00595324">
        <w:t xml:space="preserve"> каждым человеком, объективной необходимостью для выполнения различных видов деятельности, выходящих за рамки физкультурной деятельности.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 xml:space="preserve">В число универсальных компетенций, формирующихся в начальной школе в процессе освоения учащимися предмета физкультурной деятельности с </w:t>
      </w:r>
      <w:proofErr w:type="spellStart"/>
      <w:r w:rsidRPr="00595324">
        <w:t>общеразвивающей</w:t>
      </w:r>
      <w:proofErr w:type="spellEnd"/>
      <w:r w:rsidRPr="00595324">
        <w:t xml:space="preserve"> направленностью, входят: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>– умение организовывать собственную деятельность, выбирать и использовать средства для достижения ее цели;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>– умение активно включаться в коллективную деятельность, взаимодействовать со сверстниками в достижении общих целей;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>– умение доносить информацию в доступной, эмоционально яркой форме в процессе общения и взаимодействия со сверстниками и взрослыми людьми.</w:t>
      </w:r>
    </w:p>
    <w:p w:rsidR="00CA38DE" w:rsidRPr="00595324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595324">
        <w:t> </w:t>
      </w:r>
    </w:p>
    <w:p w:rsidR="00595324" w:rsidRPr="00595324" w:rsidRDefault="00595324" w:rsidP="00DB1718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</w:rPr>
      </w:pPr>
    </w:p>
    <w:p w:rsidR="00595324" w:rsidRDefault="00595324" w:rsidP="00DB1718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</w:rPr>
      </w:pPr>
    </w:p>
    <w:p w:rsidR="00595324" w:rsidRDefault="00595324" w:rsidP="00DB1718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</w:rPr>
      </w:pPr>
    </w:p>
    <w:p w:rsidR="00595324" w:rsidRDefault="00595324" w:rsidP="00DB1718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</w:rPr>
      </w:pPr>
    </w:p>
    <w:p w:rsidR="00595324" w:rsidRDefault="00595324" w:rsidP="00DB1718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</w:rPr>
      </w:pPr>
    </w:p>
    <w:p w:rsidR="00595324" w:rsidRP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A486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A4862">
        <w:rPr>
          <w:rFonts w:ascii="Times New Roman" w:hAnsi="Times New Roman" w:cs="Times New Roman"/>
          <w:b/>
          <w:bCs/>
          <w:sz w:val="24"/>
          <w:szCs w:val="24"/>
        </w:rPr>
        <w:t>ПРЕДМЕТА «ФИЗИЧЕСКАЯ КУЛЬТУРА»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A4862">
        <w:rPr>
          <w:rFonts w:ascii="Times New Roman" w:hAnsi="Times New Roman" w:cs="Times New Roman"/>
          <w:b/>
          <w:bCs/>
          <w:sz w:val="24"/>
          <w:szCs w:val="24"/>
        </w:rPr>
        <w:t>В НАЧАЛЬНОЙ ШКОЛЕ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</w:p>
    <w:p w:rsidR="00595324" w:rsidRP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NewtonCSanPin-Regular" w:hAnsi="NewtonCSanPin-Regular" w:cs="NewtonCSanPin-Regular"/>
          <w:sz w:val="21"/>
          <w:szCs w:val="21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данная рабочая программа для 1—4 классов направлена на достижение учащимися личностных, </w:t>
      </w:r>
      <w:proofErr w:type="spellStart"/>
      <w:r>
        <w:rPr>
          <w:rFonts w:ascii="NewtonCSanPin-Regular" w:hAnsi="NewtonCSanPin-Regular" w:cs="NewtonCSanPin-Regular"/>
          <w:sz w:val="21"/>
          <w:szCs w:val="21"/>
        </w:rPr>
        <w:t>метапредметных</w:t>
      </w:r>
      <w:proofErr w:type="spellEnd"/>
      <w:r>
        <w:rPr>
          <w:rFonts w:ascii="NewtonCSanPin-Regular" w:hAnsi="NewtonCSanPin-Regular" w:cs="NewtonCSanPin-Regular"/>
          <w:sz w:val="21"/>
          <w:szCs w:val="21"/>
        </w:rPr>
        <w:t xml:space="preserve"> и предметных результатов по физической культуре.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Bold" w:hAnsi="NewtonCSanPin-Bold" w:cs="NewtonCSanPin-Bold"/>
          <w:b/>
          <w:bCs/>
          <w:color w:val="000000"/>
          <w:sz w:val="21"/>
          <w:szCs w:val="21"/>
        </w:rPr>
      </w:pP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Bold" w:hAnsi="NewtonCSanPin-Bold" w:cs="NewtonCSanPin-Bold"/>
          <w:b/>
          <w:bCs/>
          <w:color w:val="000000"/>
          <w:sz w:val="21"/>
          <w:szCs w:val="21"/>
        </w:rPr>
      </w:pPr>
      <w:r>
        <w:rPr>
          <w:rFonts w:ascii="NewtonCSanPin-Bold" w:hAnsi="NewtonCSanPin-Bold" w:cs="NewtonCSanPin-Bold"/>
          <w:b/>
          <w:bCs/>
          <w:color w:val="000000"/>
          <w:sz w:val="21"/>
          <w:szCs w:val="21"/>
        </w:rPr>
        <w:t>Личностные результаты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формирование уважительного отношения к культуре других народов;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 xml:space="preserve">развитие мотивов учебной деятельности, принятие и освоение социальной роли </w:t>
      </w:r>
      <w:proofErr w:type="gramStart"/>
      <w:r>
        <w:rPr>
          <w:rFonts w:ascii="NewtonCSanPin-Regular" w:hAnsi="NewtonCSanPin-Regular" w:cs="NewtonCSanPin-Regular"/>
          <w:color w:val="000000"/>
          <w:sz w:val="21"/>
          <w:szCs w:val="21"/>
        </w:rPr>
        <w:t>обучающего</w:t>
      </w:r>
      <w:proofErr w:type="gramEnd"/>
      <w:r>
        <w:rPr>
          <w:rFonts w:ascii="NewtonCSanPin-Regular" w:hAnsi="NewtonCSanPin-Regular" w:cs="NewtonCSanPin-Regular"/>
          <w:color w:val="000000"/>
          <w:sz w:val="21"/>
          <w:szCs w:val="21"/>
        </w:rPr>
        <w:t>;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формирование эстетических потребностей и ценностей;</w:t>
      </w:r>
    </w:p>
    <w:p w:rsidR="00BA4862" w:rsidRDefault="00BA4862" w:rsidP="00BA4862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b/>
          <w:color w:val="000000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формирование установки на здоровый образ жизни.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Bold" w:hAnsi="NewtonCSanPin-Bold" w:cs="NewtonCSanPin-Bold"/>
          <w:b/>
          <w:bCs/>
          <w:color w:val="000000"/>
          <w:sz w:val="21"/>
          <w:szCs w:val="21"/>
        </w:rPr>
      </w:pPr>
      <w:proofErr w:type="spellStart"/>
      <w:r>
        <w:rPr>
          <w:rFonts w:ascii="NewtonCSanPin-Bold" w:hAnsi="NewtonCSanPin-Bold" w:cs="NewtonCSanPin-Bold"/>
          <w:b/>
          <w:bCs/>
          <w:color w:val="000000"/>
          <w:sz w:val="21"/>
          <w:szCs w:val="21"/>
        </w:rPr>
        <w:t>Метапредметные</w:t>
      </w:r>
      <w:proofErr w:type="spellEnd"/>
      <w:r>
        <w:rPr>
          <w:rFonts w:ascii="NewtonCSanPin-Bold" w:hAnsi="NewtonCSanPin-Bold" w:cs="NewtonCSanPin-Bold"/>
          <w:b/>
          <w:bCs/>
          <w:color w:val="000000"/>
          <w:sz w:val="21"/>
          <w:szCs w:val="21"/>
        </w:rPr>
        <w:t xml:space="preserve"> результаты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эф-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proofErr w:type="spellStart"/>
      <w:r>
        <w:rPr>
          <w:rFonts w:ascii="NewtonCSanPin-Regular" w:hAnsi="NewtonCSanPin-Regular" w:cs="NewtonCSanPin-Regular"/>
          <w:color w:val="000000"/>
          <w:sz w:val="21"/>
          <w:szCs w:val="21"/>
        </w:rPr>
        <w:t>фективные</w:t>
      </w:r>
      <w:proofErr w:type="spellEnd"/>
      <w:r>
        <w:rPr>
          <w:rFonts w:ascii="NewtonCSanPin-Regular" w:hAnsi="NewtonCSanPin-Regular" w:cs="NewtonCSanPin-Regular"/>
          <w:color w:val="000000"/>
          <w:sz w:val="21"/>
          <w:szCs w:val="21"/>
        </w:rPr>
        <w:t xml:space="preserve"> способы достижения результата;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 xml:space="preserve"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</w:t>
      </w:r>
      <w:proofErr w:type="spellStart"/>
      <w:r>
        <w:rPr>
          <w:rFonts w:ascii="NewtonCSanPin-Regular" w:hAnsi="NewtonCSanPin-Regular" w:cs="NewtonCSanPin-Regular"/>
          <w:color w:val="000000"/>
          <w:sz w:val="21"/>
          <w:szCs w:val="21"/>
        </w:rPr>
        <w:t>совмест</w:t>
      </w:r>
      <w:proofErr w:type="spellEnd"/>
      <w:r>
        <w:rPr>
          <w:rFonts w:ascii="NewtonCSanPin-Regular" w:hAnsi="NewtonCSanPin-Regular" w:cs="NewtonCSanPin-Regular"/>
          <w:color w:val="000000"/>
          <w:sz w:val="21"/>
          <w:szCs w:val="21"/>
        </w:rPr>
        <w:t>-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NewtonCSanPin-Regular" w:hAnsi="NewtonCSanPin-Regular" w:cs="NewtonCSanPin-Regular"/>
          <w:color w:val="000000"/>
          <w:sz w:val="21"/>
          <w:szCs w:val="21"/>
        </w:rPr>
        <w:t>ной деятельности, адекватно оценивать собственное поведение и поведение окружающих;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готовность конструктивно разрешать конфликты посредством учёта интересов сторон и сотрудничества;</w:t>
      </w:r>
    </w:p>
    <w:p w:rsid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BA4862" w:rsidRPr="00BA4862" w:rsidRDefault="00BA4862" w:rsidP="00BA486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 xml:space="preserve">овладение базовыми предметными и </w:t>
      </w:r>
      <w:proofErr w:type="spellStart"/>
      <w:r>
        <w:rPr>
          <w:rFonts w:ascii="NewtonCSanPin-Regular" w:hAnsi="NewtonCSanPin-Regular" w:cs="NewtonCSanPin-Regular"/>
          <w:color w:val="000000"/>
          <w:sz w:val="21"/>
          <w:szCs w:val="21"/>
        </w:rPr>
        <w:t>межпредметными</w:t>
      </w:r>
      <w:proofErr w:type="spellEnd"/>
      <w:r>
        <w:rPr>
          <w:rFonts w:ascii="NewtonCSanPin-Regular" w:hAnsi="NewtonCSanPin-Regular" w:cs="NewtonCSanPin-Regular"/>
          <w:color w:val="000000"/>
          <w:sz w:val="21"/>
          <w:szCs w:val="21"/>
        </w:rPr>
        <w:t xml:space="preserve"> понятиями, отражающими существенные связи и отношения между объектами и процессами.</w:t>
      </w:r>
    </w:p>
    <w:p w:rsidR="00BA4862" w:rsidRDefault="00BA4862" w:rsidP="00595324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b/>
          <w:color w:val="000000"/>
        </w:rPr>
      </w:pPr>
    </w:p>
    <w:p w:rsidR="00E434AC" w:rsidRDefault="00E434AC" w:rsidP="00E434AC">
      <w:pPr>
        <w:autoSpaceDE w:val="0"/>
        <w:autoSpaceDN w:val="0"/>
        <w:adjustRightInd w:val="0"/>
        <w:spacing w:after="0" w:line="240" w:lineRule="auto"/>
        <w:rPr>
          <w:rFonts w:ascii="NewtonCSanPin-Bold" w:hAnsi="NewtonCSanPin-Bold" w:cs="NewtonCSanPin-Bold"/>
          <w:b/>
          <w:bCs/>
          <w:color w:val="000000"/>
          <w:sz w:val="21"/>
          <w:szCs w:val="21"/>
        </w:rPr>
      </w:pPr>
      <w:r>
        <w:rPr>
          <w:rFonts w:ascii="NewtonCSanPin-Bold" w:hAnsi="NewtonCSanPin-Bold" w:cs="NewtonCSanPin-Bold"/>
          <w:b/>
          <w:bCs/>
          <w:color w:val="000000"/>
          <w:sz w:val="21"/>
          <w:szCs w:val="21"/>
        </w:rPr>
        <w:t>Предметные результаты</w:t>
      </w:r>
    </w:p>
    <w:p w:rsidR="00E434AC" w:rsidRDefault="00E434AC" w:rsidP="00E434AC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E434AC" w:rsidRDefault="00E434AC" w:rsidP="00E434AC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 xml:space="preserve">овладение умениями организовывать </w:t>
      </w:r>
      <w:proofErr w:type="spellStart"/>
      <w:r>
        <w:rPr>
          <w:rFonts w:ascii="NewtonCSanPin-Regular" w:hAnsi="NewtonCSanPin-Regular" w:cs="NewtonCSanPin-Regular"/>
          <w:color w:val="000000"/>
          <w:sz w:val="21"/>
          <w:szCs w:val="21"/>
        </w:rPr>
        <w:t>здоровьесберегающую</w:t>
      </w:r>
      <w:proofErr w:type="spellEnd"/>
      <w:r>
        <w:rPr>
          <w:rFonts w:ascii="NewtonCSanPin-Regular" w:hAnsi="NewtonCSanPin-Regular" w:cs="NewtonCSanPin-Regular"/>
          <w:color w:val="000000"/>
          <w:sz w:val="21"/>
          <w:szCs w:val="21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E434AC" w:rsidRDefault="00E434AC" w:rsidP="00E434AC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TextBookC" w:hAnsi="TextBookC" w:cs="TextBookC"/>
          <w:color w:val="666666"/>
          <w:sz w:val="34"/>
          <w:szCs w:val="34"/>
        </w:rPr>
        <w:lastRenderedPageBreak/>
        <w:t xml:space="preserve">• </w:t>
      </w:r>
      <w:r>
        <w:rPr>
          <w:rFonts w:ascii="NewtonCSanPin-Regular" w:hAnsi="NewtonCSanPin-Regular" w:cs="NewtonCSanPin-Regular"/>
          <w:color w:val="000000"/>
          <w:sz w:val="21"/>
          <w:szCs w:val="21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 и др.), показателями</w:t>
      </w:r>
    </w:p>
    <w:p w:rsidR="00BA4862" w:rsidRPr="00E434AC" w:rsidRDefault="00E434AC" w:rsidP="00E434AC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color w:val="000000"/>
          <w:sz w:val="21"/>
          <w:szCs w:val="21"/>
        </w:rPr>
      </w:pPr>
      <w:r>
        <w:rPr>
          <w:rFonts w:ascii="NewtonCSanPin-Regular" w:hAnsi="NewtonCSanPin-Regular" w:cs="NewtonCSanPin-Regular"/>
          <w:color w:val="000000"/>
          <w:sz w:val="21"/>
          <w:szCs w:val="21"/>
        </w:rPr>
        <w:t>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«Готов к труду и обороне» (ГТО).</w:t>
      </w:r>
    </w:p>
    <w:p w:rsidR="00BA4862" w:rsidRDefault="00BA4862" w:rsidP="00595324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b/>
          <w:color w:val="000000"/>
        </w:rPr>
      </w:pPr>
    </w:p>
    <w:p w:rsidR="00BF3D3A" w:rsidRDefault="00BF3D3A" w:rsidP="00595324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b/>
          <w:color w:val="000000"/>
        </w:rPr>
      </w:pPr>
      <w:r>
        <w:rPr>
          <w:rFonts w:ascii="OpenSans" w:hAnsi="OpenSans" w:hint="eastAsia"/>
          <w:b/>
          <w:color w:val="000000"/>
        </w:rPr>
        <w:t>В</w:t>
      </w:r>
      <w:r>
        <w:rPr>
          <w:rFonts w:ascii="OpenSans" w:hAnsi="OpenSans"/>
          <w:b/>
          <w:color w:val="000000"/>
        </w:rPr>
        <w:t>ремя реализации программы 4 года.</w:t>
      </w:r>
    </w:p>
    <w:p w:rsidR="00AE262A" w:rsidRDefault="00290B8C" w:rsidP="00595324">
      <w:pPr>
        <w:pStyle w:val="a3"/>
        <w:shd w:val="clear" w:color="auto" w:fill="FFFFFF"/>
        <w:spacing w:before="0" w:beforeAutospacing="0" w:after="300" w:afterAutospacing="0"/>
        <w:rPr>
          <w:color w:val="000000"/>
          <w:shd w:val="clear" w:color="auto" w:fill="FFFFFF"/>
        </w:rPr>
      </w:pPr>
      <w:r>
        <w:rPr>
          <w:rFonts w:ascii="OpenSans" w:hAnsi="OpenSans" w:hint="eastAsia"/>
          <w:b/>
          <w:color w:val="000000"/>
        </w:rPr>
        <w:t>А</w:t>
      </w:r>
      <w:r>
        <w:rPr>
          <w:rFonts w:ascii="OpenSans" w:hAnsi="OpenSans"/>
          <w:b/>
          <w:color w:val="000000"/>
        </w:rPr>
        <w:t xml:space="preserve">вторская линия: программа составлена на основе </w:t>
      </w:r>
      <w:r>
        <w:rPr>
          <w:color w:val="000000"/>
          <w:shd w:val="clear" w:color="auto" w:fill="FFFFFF"/>
        </w:rPr>
        <w:t xml:space="preserve">примерной программы по физической культуре и авторской программы «Физическая культура» В.И.Лях. Рабочие программы. 1-4 класс» М.: «Просвещение», </w:t>
      </w:r>
      <w:r w:rsidR="007257FB">
        <w:rPr>
          <w:color w:val="000000"/>
          <w:shd w:val="clear" w:color="auto" w:fill="FFFFFF"/>
        </w:rPr>
        <w:t>2019</w:t>
      </w:r>
      <w:r w:rsidRPr="007257FB">
        <w:rPr>
          <w:color w:val="000000"/>
          <w:shd w:val="clear" w:color="auto" w:fill="FFFFFF"/>
        </w:rPr>
        <w:t>г</w:t>
      </w:r>
    </w:p>
    <w:p w:rsidR="00A43C92" w:rsidRDefault="00A43C92" w:rsidP="00A43C92">
      <w:pPr>
        <w:pStyle w:val="a3"/>
        <w:shd w:val="clear" w:color="auto" w:fill="FFFFFF"/>
        <w:spacing w:before="0" w:beforeAutospacing="0" w:after="0" w:afterAutospacing="0" w:line="237" w:lineRule="atLeast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>Рабочая программа ориентирована на использование учебно-методического комплекта:</w:t>
      </w:r>
    </w:p>
    <w:p w:rsidR="00A43C92" w:rsidRDefault="00A43C92" w:rsidP="00A43C92">
      <w:pPr>
        <w:pStyle w:val="a3"/>
        <w:shd w:val="clear" w:color="auto" w:fill="FFFFFF"/>
        <w:spacing w:before="0" w:beforeAutospacing="0" w:after="0" w:afterAutospacing="0" w:line="237" w:lineRule="atLeast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 xml:space="preserve">1. Лях, В. И. Физическая культура. 1-4 классы : </w:t>
      </w:r>
      <w:proofErr w:type="spellStart"/>
      <w:r>
        <w:rPr>
          <w:color w:val="000000"/>
        </w:rPr>
        <w:t>учеб</w:t>
      </w:r>
      <w:proofErr w:type="gramStart"/>
      <w:r>
        <w:rPr>
          <w:color w:val="000000"/>
        </w:rPr>
        <w:t>.д</w:t>
      </w:r>
      <w:proofErr w:type="gramEnd"/>
      <w:r>
        <w:rPr>
          <w:color w:val="000000"/>
        </w:rPr>
        <w:t>ля</w:t>
      </w:r>
      <w:proofErr w:type="spellEnd"/>
      <w:r>
        <w:rPr>
          <w:color w:val="000000"/>
        </w:rPr>
        <w:t xml:space="preserve"> общеобразовательных организаций / В. И. Лях</w:t>
      </w:r>
      <w:r w:rsidR="007257FB">
        <w:rPr>
          <w:color w:val="000000"/>
        </w:rPr>
        <w:t>. – М.</w:t>
      </w:r>
      <w:proofErr w:type="gramStart"/>
      <w:r w:rsidR="007257FB">
        <w:rPr>
          <w:color w:val="000000"/>
        </w:rPr>
        <w:t xml:space="preserve"> :</w:t>
      </w:r>
      <w:proofErr w:type="gramEnd"/>
      <w:r w:rsidR="007257FB">
        <w:rPr>
          <w:color w:val="000000"/>
        </w:rPr>
        <w:t xml:space="preserve"> Просвещение, 2015</w:t>
      </w:r>
      <w:r>
        <w:rPr>
          <w:color w:val="000000"/>
        </w:rPr>
        <w:t>.</w:t>
      </w:r>
    </w:p>
    <w:p w:rsidR="00A43C92" w:rsidRDefault="00A43C92" w:rsidP="00A43C92">
      <w:pPr>
        <w:pStyle w:val="a3"/>
        <w:shd w:val="clear" w:color="auto" w:fill="FFFFFF"/>
        <w:spacing w:before="0" w:beforeAutospacing="0" w:after="0" w:afterAutospacing="0" w:line="237" w:lineRule="atLeast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 xml:space="preserve">2. Лях, В. И. Физическая культура. 1-4 классы. Рабочие программы / В. </w:t>
      </w:r>
      <w:r w:rsidR="007257FB">
        <w:rPr>
          <w:color w:val="000000"/>
        </w:rPr>
        <w:t>И. Лях. – М.</w:t>
      </w:r>
      <w:proofErr w:type="gramStart"/>
      <w:r w:rsidR="007257FB">
        <w:rPr>
          <w:color w:val="000000"/>
        </w:rPr>
        <w:t xml:space="preserve"> :</w:t>
      </w:r>
      <w:proofErr w:type="gramEnd"/>
      <w:r w:rsidR="007257FB">
        <w:rPr>
          <w:color w:val="000000"/>
        </w:rPr>
        <w:t xml:space="preserve"> Просвещение, 2019</w:t>
      </w:r>
      <w:r>
        <w:rPr>
          <w:color w:val="000000"/>
        </w:rPr>
        <w:t>.</w:t>
      </w:r>
    </w:p>
    <w:p w:rsidR="00A43C92" w:rsidRDefault="00A43C92" w:rsidP="00A43C92">
      <w:pPr>
        <w:pStyle w:val="a3"/>
        <w:shd w:val="clear" w:color="auto" w:fill="FFFFFF"/>
        <w:spacing w:before="0" w:beforeAutospacing="0" w:after="0" w:afterAutospacing="0" w:line="237" w:lineRule="atLeast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 xml:space="preserve">3. Лях, В.И., </w:t>
      </w:r>
      <w:proofErr w:type="spellStart"/>
      <w:r>
        <w:rPr>
          <w:color w:val="000000"/>
        </w:rPr>
        <w:t>Зданевич</w:t>
      </w:r>
      <w:proofErr w:type="spellEnd"/>
      <w:r>
        <w:rPr>
          <w:color w:val="000000"/>
        </w:rPr>
        <w:t xml:space="preserve"> А.А. Комплексная программа физического воспитания учащихся 1-11 классов / В. </w:t>
      </w:r>
      <w:r w:rsidR="007257FB">
        <w:rPr>
          <w:color w:val="000000"/>
        </w:rPr>
        <w:t>И. Лях. – М.: Просвещение, 2014</w:t>
      </w:r>
      <w:r>
        <w:rPr>
          <w:color w:val="000000"/>
        </w:rPr>
        <w:t>.</w:t>
      </w:r>
    </w:p>
    <w:p w:rsidR="00A43C92" w:rsidRDefault="00A43C92" w:rsidP="00595324">
      <w:pPr>
        <w:pStyle w:val="a3"/>
        <w:shd w:val="clear" w:color="auto" w:fill="FFFFFF"/>
        <w:spacing w:before="0" w:beforeAutospacing="0" w:after="300" w:afterAutospacing="0"/>
        <w:rPr>
          <w:color w:val="000000"/>
          <w:shd w:val="clear" w:color="auto" w:fill="FFFFFF"/>
        </w:rPr>
      </w:pPr>
    </w:p>
    <w:p w:rsidR="00595324" w:rsidRPr="00595324" w:rsidRDefault="00595324" w:rsidP="00595324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b/>
          <w:color w:val="000000"/>
        </w:rPr>
      </w:pPr>
      <w:r w:rsidRPr="00595324">
        <w:rPr>
          <w:rFonts w:ascii="OpenSans" w:hAnsi="OpenSans"/>
          <w:b/>
          <w:color w:val="000000"/>
        </w:rPr>
        <w:t>Место предмета в учебном плане.</w:t>
      </w:r>
    </w:p>
    <w:p w:rsidR="00595324" w:rsidRPr="00595324" w:rsidRDefault="00595324" w:rsidP="00595324">
      <w:pPr>
        <w:pStyle w:val="a3"/>
        <w:rPr>
          <w:color w:val="000000"/>
        </w:rPr>
      </w:pPr>
      <w:r w:rsidRPr="00595324">
        <w:rPr>
          <w:color w:val="000000"/>
        </w:rPr>
        <w:t>«Физическая культура» в учебном плане входит в предметную область «Физическая культура и ОБЖ».</w:t>
      </w:r>
    </w:p>
    <w:p w:rsidR="00595324" w:rsidRPr="00595324" w:rsidRDefault="00595324" w:rsidP="00595324">
      <w:pPr>
        <w:pStyle w:val="a3"/>
        <w:rPr>
          <w:color w:val="000000"/>
        </w:rPr>
      </w:pPr>
      <w:r w:rsidRPr="00595324">
        <w:rPr>
          <w:color w:val="000000"/>
        </w:rPr>
        <w:t xml:space="preserve"> Продолжительность учебного года основного общего образования составляет 34 недели.</w:t>
      </w:r>
    </w:p>
    <w:p w:rsidR="00595324" w:rsidRDefault="00595324" w:rsidP="00595324">
      <w:pPr>
        <w:pStyle w:val="a3"/>
        <w:rPr>
          <w:color w:val="000000"/>
        </w:rPr>
      </w:pPr>
      <w:r w:rsidRPr="00595324">
        <w:rPr>
          <w:color w:val="000000"/>
        </w:rPr>
        <w:t>Продолжительность урока составляет 40 минут.</w:t>
      </w:r>
    </w:p>
    <w:p w:rsidR="00290B8C" w:rsidRDefault="00290B8C" w:rsidP="00290B8C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proofErr w:type="gramStart"/>
      <w:r>
        <w:rPr>
          <w:rFonts w:ascii="NewtonCSanPin-Regular" w:hAnsi="NewtonCSanPin-Regular" w:cs="NewtonCSanPin-Regular"/>
          <w:sz w:val="21"/>
          <w:szCs w:val="21"/>
        </w:rPr>
        <w:t xml:space="preserve">Курс «Физическая культура» изучается с 1 по 4 класс из расчёта 3 ч в неделю (всего 405 ч): в 1 классе — 99 ч, во 2 классе — 102 ч, в 3 классе — 102 ч, в 4 классе — 102 ч. Третий час на преподавание учебного предмета «Физическая культура» был введён приказом </w:t>
      </w:r>
      <w:proofErr w:type="spellStart"/>
      <w:r>
        <w:rPr>
          <w:rFonts w:ascii="NewtonCSanPin-Regular" w:hAnsi="NewtonCSanPin-Regular" w:cs="NewtonCSanPin-Regular"/>
          <w:sz w:val="21"/>
          <w:szCs w:val="21"/>
        </w:rPr>
        <w:t>Минобрнауки</w:t>
      </w:r>
      <w:proofErr w:type="spellEnd"/>
      <w:r>
        <w:rPr>
          <w:rFonts w:ascii="NewtonCSanPin-Regular" w:hAnsi="NewtonCSanPin-Regular" w:cs="NewtonCSanPin-Regular"/>
          <w:sz w:val="21"/>
          <w:szCs w:val="21"/>
        </w:rPr>
        <w:t xml:space="preserve"> от 30 августа 2010 г. № 889.</w:t>
      </w:r>
      <w:proofErr w:type="gramEnd"/>
    </w:p>
    <w:p w:rsidR="00290B8C" w:rsidRPr="00290B8C" w:rsidRDefault="00290B8C" w:rsidP="00290B8C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NewtonCSanPin-Regular" w:hAnsi="NewtonCSanPin-Regular" w:cs="NewtonCSanPin-Regular"/>
          <w:sz w:val="21"/>
          <w:szCs w:val="21"/>
        </w:rPr>
        <w:t>Рабочая программа рассчитана на 405 ч на четыре года обучения (по 3 ч в неделю).</w:t>
      </w:r>
    </w:p>
    <w:p w:rsidR="00290B8C" w:rsidRDefault="00290B8C" w:rsidP="00A5211E">
      <w:pPr>
        <w:autoSpaceDE w:val="0"/>
        <w:autoSpaceDN w:val="0"/>
        <w:adjustRightInd w:val="0"/>
        <w:spacing w:after="0" w:line="240" w:lineRule="auto"/>
        <w:rPr>
          <w:rFonts w:ascii="PragmaticaC-Bold" w:hAnsi="PragmaticaC-Bold" w:cs="PragmaticaC-Bold"/>
          <w:b/>
          <w:bCs/>
          <w:sz w:val="30"/>
          <w:szCs w:val="30"/>
        </w:rPr>
      </w:pPr>
    </w:p>
    <w:p w:rsidR="00A5211E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A5211E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A5211E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  <w:r w:rsidRPr="00290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290B8C">
        <w:rPr>
          <w:rFonts w:ascii="Times New Roman" w:hAnsi="Times New Roman" w:cs="Times New Roman"/>
          <w:sz w:val="24"/>
          <w:szCs w:val="24"/>
        </w:rPr>
        <w:t>Физическая культура как система разнообразных форм занятий физическими упражнениями по укреплению здоровья человека. Урок по физиче</w:t>
      </w:r>
      <w:r w:rsidR="007257FB">
        <w:rPr>
          <w:rFonts w:ascii="Times New Roman" w:hAnsi="Times New Roman" w:cs="Times New Roman"/>
          <w:sz w:val="24"/>
          <w:szCs w:val="24"/>
        </w:rPr>
        <w:t>с</w:t>
      </w:r>
      <w:r w:rsidRPr="00290B8C">
        <w:rPr>
          <w:rFonts w:ascii="Times New Roman" w:hAnsi="Times New Roman" w:cs="Times New Roman"/>
          <w:sz w:val="24"/>
          <w:szCs w:val="24"/>
        </w:rPr>
        <w:t>кой культуре — основная форма занятий. Назначение уроков по физической культуре. Ходьба, бег, прыжки, лазанье, ползание как жизненно важные способы передвижения человека.</w:t>
      </w:r>
    </w:p>
    <w:p w:rsidR="00A5211E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A5211E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>Из истории физической культуры</w:t>
      </w:r>
      <w:r w:rsidRPr="00290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290B8C">
        <w:rPr>
          <w:rFonts w:ascii="Times New Roman" w:hAnsi="Times New Roman" w:cs="Times New Roman"/>
          <w:sz w:val="24"/>
          <w:szCs w:val="24"/>
        </w:rPr>
        <w:t xml:space="preserve">История развития физической культуры и первых соревнований. Особенности физической культуры разных народов. Её связь с </w:t>
      </w:r>
      <w:proofErr w:type="gramStart"/>
      <w:r w:rsidRPr="00290B8C">
        <w:rPr>
          <w:rFonts w:ascii="Times New Roman" w:hAnsi="Times New Roman" w:cs="Times New Roman"/>
          <w:sz w:val="24"/>
          <w:szCs w:val="24"/>
        </w:rPr>
        <w:t>природными</w:t>
      </w:r>
      <w:proofErr w:type="gramEnd"/>
      <w:r w:rsidRPr="00290B8C">
        <w:rPr>
          <w:rFonts w:ascii="Times New Roman" w:hAnsi="Times New Roman" w:cs="Times New Roman"/>
          <w:sz w:val="24"/>
          <w:szCs w:val="24"/>
        </w:rPr>
        <w:t>,</w:t>
      </w:r>
    </w:p>
    <w:p w:rsidR="00A5211E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>географическими особенностями, традициями и обычаями народа. Связь физической культуры с трудовой и военной деятельностью.</w:t>
      </w:r>
    </w:p>
    <w:p w:rsidR="00A5211E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Физические упражнения</w:t>
      </w:r>
      <w:r w:rsidRPr="00290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290B8C">
        <w:rPr>
          <w:rFonts w:ascii="Times New Roman" w:hAnsi="Times New Roman" w:cs="Times New Roman"/>
          <w:sz w:val="24"/>
          <w:szCs w:val="24"/>
        </w:rPr>
        <w:t>Физические упражнения, их влияние на физическое развитие и развитие физических качеств.</w:t>
      </w:r>
    </w:p>
    <w:p w:rsidR="00A5211E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>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A5211E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A5211E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>Способы физкультурной деятельности</w:t>
      </w:r>
    </w:p>
    <w:p w:rsidR="00595324" w:rsidRPr="00290B8C" w:rsidRDefault="00A5211E" w:rsidP="00A52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занятия. </w:t>
      </w:r>
      <w:r w:rsidRPr="00290B8C">
        <w:rPr>
          <w:rFonts w:ascii="Times New Roman" w:hAnsi="Times New Roman" w:cs="Times New Roman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>Самостоятельные наблюдения за физическим развитием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 xml:space="preserve">и физической подготовленностью. </w:t>
      </w:r>
      <w:r w:rsidRPr="00290B8C">
        <w:rPr>
          <w:rFonts w:ascii="Times New Roman" w:hAnsi="Times New Roman" w:cs="Times New Roman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игры и развлечения. </w:t>
      </w:r>
      <w:r w:rsidRPr="00290B8C">
        <w:rPr>
          <w:rFonts w:ascii="Times New Roman" w:hAnsi="Times New Roman" w:cs="Times New Roman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>Физкультурно-оздоровительная деятельность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 xml:space="preserve">Комплексы физических упражнений для утренней зарядки, физкультминуток, </w:t>
      </w:r>
      <w:proofErr w:type="spellStart"/>
      <w:r w:rsidRPr="00290B8C">
        <w:rPr>
          <w:rFonts w:ascii="Times New Roman" w:hAnsi="Times New Roman" w:cs="Times New Roman"/>
          <w:sz w:val="24"/>
          <w:szCs w:val="24"/>
        </w:rPr>
        <w:t>физкультпауз</w:t>
      </w:r>
      <w:proofErr w:type="spellEnd"/>
      <w:r w:rsidRPr="00290B8C">
        <w:rPr>
          <w:rFonts w:ascii="Times New Roman" w:hAnsi="Times New Roman" w:cs="Times New Roman"/>
          <w:sz w:val="24"/>
          <w:szCs w:val="24"/>
        </w:rPr>
        <w:t>, занятий по профилактике и коррекции нарушений осанки.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>Комплексы дыхательных упражнений. Гимнастика для глаз.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sz w:val="24"/>
          <w:szCs w:val="24"/>
        </w:rPr>
        <w:t>Спортивно-оздоровительная деятельность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Гимнастика с основами акробатики. </w:t>
      </w: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Организующие команды и приемы. </w:t>
      </w:r>
      <w:r w:rsidRPr="00290B8C">
        <w:rPr>
          <w:rFonts w:ascii="Times New Roman" w:hAnsi="Times New Roman" w:cs="Times New Roman"/>
          <w:sz w:val="24"/>
          <w:szCs w:val="24"/>
        </w:rPr>
        <w:t>Строевые действия в шеренге и колонне; выполнение строевых команд.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>Акробатические упражнения</w:t>
      </w:r>
      <w:r w:rsidRPr="00290B8C">
        <w:rPr>
          <w:rFonts w:ascii="Times New Roman" w:hAnsi="Times New Roman" w:cs="Times New Roman"/>
          <w:sz w:val="24"/>
          <w:szCs w:val="24"/>
        </w:rPr>
        <w:t>. Упоры; седы; упражнения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>в группировке; перекаты; стойка на лопатках; кувырки вперёд и назад; гимнастический мост.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Акробатические комбинации. </w:t>
      </w:r>
      <w:r w:rsidRPr="00290B8C">
        <w:rPr>
          <w:rFonts w:ascii="Times New Roman" w:hAnsi="Times New Roman" w:cs="Times New Roman"/>
          <w:sz w:val="24"/>
          <w:szCs w:val="24"/>
        </w:rPr>
        <w:t xml:space="preserve">Например: 1) мост из </w:t>
      </w:r>
      <w:proofErr w:type="gramStart"/>
      <w:r w:rsidRPr="00290B8C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290B8C">
        <w:rPr>
          <w:rFonts w:ascii="Times New Roman" w:hAnsi="Times New Roman" w:cs="Times New Roman"/>
          <w:sz w:val="24"/>
          <w:szCs w:val="24"/>
        </w:rPr>
        <w:t xml:space="preserve"> лёжа на спине, опуститься в исходное положение, переворот в положение лёжа на животе, прыжок с опорой на руки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>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>кувырок вперёд.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на низкой гимнастической перекладине: </w:t>
      </w:r>
      <w:r w:rsidRPr="00290B8C">
        <w:rPr>
          <w:rFonts w:ascii="Times New Roman" w:hAnsi="Times New Roman" w:cs="Times New Roman"/>
          <w:sz w:val="24"/>
          <w:szCs w:val="24"/>
        </w:rPr>
        <w:t xml:space="preserve">висы, </w:t>
      </w:r>
      <w:proofErr w:type="spellStart"/>
      <w:r w:rsidRPr="00290B8C">
        <w:rPr>
          <w:rFonts w:ascii="Times New Roman" w:hAnsi="Times New Roman" w:cs="Times New Roman"/>
          <w:sz w:val="24"/>
          <w:szCs w:val="24"/>
        </w:rPr>
        <w:t>перемахи</w:t>
      </w:r>
      <w:proofErr w:type="spellEnd"/>
      <w:r w:rsidRPr="00290B8C">
        <w:rPr>
          <w:rFonts w:ascii="Times New Roman" w:hAnsi="Times New Roman" w:cs="Times New Roman"/>
          <w:sz w:val="24"/>
          <w:szCs w:val="24"/>
        </w:rPr>
        <w:t>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Гимнастическая комбинация. </w:t>
      </w:r>
      <w:r w:rsidRPr="00290B8C">
        <w:rPr>
          <w:rFonts w:ascii="Times New Roman" w:hAnsi="Times New Roman" w:cs="Times New Roman"/>
          <w:sz w:val="24"/>
          <w:szCs w:val="24"/>
        </w:rPr>
        <w:t xml:space="preserve">Например, из виса стоя присев толчком двумя ногами </w:t>
      </w:r>
      <w:proofErr w:type="spellStart"/>
      <w:r w:rsidRPr="00290B8C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Pr="00290B8C">
        <w:rPr>
          <w:rFonts w:ascii="Times New Roman" w:hAnsi="Times New Roman" w:cs="Times New Roman"/>
          <w:sz w:val="24"/>
          <w:szCs w:val="24"/>
        </w:rPr>
        <w:t xml:space="preserve">, согнув ноги, в вис сзади согнувшись, опускание назад в </w:t>
      </w:r>
      <w:proofErr w:type="gramStart"/>
      <w:r w:rsidRPr="00290B8C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Pr="00290B8C">
        <w:rPr>
          <w:rFonts w:ascii="Times New Roman" w:hAnsi="Times New Roman" w:cs="Times New Roman"/>
          <w:sz w:val="24"/>
          <w:szCs w:val="24"/>
        </w:rPr>
        <w:t xml:space="preserve"> стоя и обратное движение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 xml:space="preserve">через </w:t>
      </w:r>
      <w:proofErr w:type="gramStart"/>
      <w:r w:rsidRPr="00290B8C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Pr="00290B8C">
        <w:rPr>
          <w:rFonts w:ascii="Times New Roman" w:hAnsi="Times New Roman" w:cs="Times New Roman"/>
          <w:sz w:val="24"/>
          <w:szCs w:val="24"/>
        </w:rPr>
        <w:t xml:space="preserve"> сзади согнувшись со сходом вперёд ноги.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>Опорный прыжок</w:t>
      </w:r>
      <w:r w:rsidRPr="00290B8C">
        <w:rPr>
          <w:rFonts w:ascii="Times New Roman" w:hAnsi="Times New Roman" w:cs="Times New Roman"/>
          <w:sz w:val="24"/>
          <w:szCs w:val="24"/>
        </w:rPr>
        <w:t>: с разбега через гимнастического козла.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>Гимнастические упражнения прикладного характера.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290B8C">
        <w:rPr>
          <w:rFonts w:ascii="Times New Roman" w:hAnsi="Times New Roman" w:cs="Times New Roman"/>
          <w:sz w:val="24"/>
          <w:szCs w:val="24"/>
        </w:rPr>
        <w:t>перелезания</w:t>
      </w:r>
      <w:proofErr w:type="spellEnd"/>
      <w:r w:rsidRPr="00290B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0B8C">
        <w:rPr>
          <w:rFonts w:ascii="Times New Roman" w:hAnsi="Times New Roman" w:cs="Times New Roman"/>
          <w:sz w:val="24"/>
          <w:szCs w:val="24"/>
        </w:rPr>
        <w:t>переползания</w:t>
      </w:r>
      <w:proofErr w:type="spellEnd"/>
      <w:r w:rsidRPr="00290B8C">
        <w:rPr>
          <w:rFonts w:ascii="Times New Roman" w:hAnsi="Times New Roman" w:cs="Times New Roman"/>
          <w:sz w:val="24"/>
          <w:szCs w:val="24"/>
        </w:rPr>
        <w:t>, передвижение по наклонной гимнастической скамейке.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Лёгкая атлетика. </w:t>
      </w: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Беговые упражнения: </w:t>
      </w:r>
      <w:r w:rsidRPr="00290B8C">
        <w:rPr>
          <w:rFonts w:ascii="Times New Roman" w:hAnsi="Times New Roman" w:cs="Times New Roman"/>
          <w:sz w:val="24"/>
          <w:szCs w:val="24"/>
        </w:rPr>
        <w:t>с высоким подниманием бедра, прыжками и с ускорением, с изменяющимся направлением движения, из разных исходных положений; чел-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90B8C">
        <w:rPr>
          <w:rFonts w:ascii="Times New Roman" w:hAnsi="Times New Roman" w:cs="Times New Roman"/>
          <w:sz w:val="24"/>
          <w:szCs w:val="24"/>
        </w:rPr>
        <w:t>ночный</w:t>
      </w:r>
      <w:proofErr w:type="spellEnd"/>
      <w:r w:rsidRPr="00290B8C">
        <w:rPr>
          <w:rFonts w:ascii="Times New Roman" w:hAnsi="Times New Roman" w:cs="Times New Roman"/>
          <w:sz w:val="24"/>
          <w:szCs w:val="24"/>
        </w:rPr>
        <w:t xml:space="preserve"> бег; высокий старт с последующим ускорением.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Прыжковые упражнения: </w:t>
      </w:r>
      <w:r w:rsidRPr="00290B8C">
        <w:rPr>
          <w:rFonts w:ascii="Times New Roman" w:hAnsi="Times New Roman" w:cs="Times New Roman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Броски: </w:t>
      </w:r>
      <w:r w:rsidRPr="00290B8C">
        <w:rPr>
          <w:rFonts w:ascii="Times New Roman" w:hAnsi="Times New Roman" w:cs="Times New Roman"/>
          <w:sz w:val="24"/>
          <w:szCs w:val="24"/>
        </w:rPr>
        <w:t>большого мяча (1 кг) на дальность разными способами.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Метание: </w:t>
      </w:r>
      <w:r w:rsidRPr="00290B8C">
        <w:rPr>
          <w:rFonts w:ascii="Times New Roman" w:hAnsi="Times New Roman" w:cs="Times New Roman"/>
          <w:sz w:val="24"/>
          <w:szCs w:val="24"/>
        </w:rPr>
        <w:t>малого мяча в вертикальную цель и на дальность.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90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Подвижные и спортивные игры. </w:t>
      </w: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На материале гимнастики с основами акробатики: </w:t>
      </w:r>
      <w:r w:rsidRPr="00290B8C">
        <w:rPr>
          <w:rFonts w:ascii="Times New Roman" w:hAnsi="Times New Roman" w:cs="Times New Roman"/>
          <w:sz w:val="24"/>
          <w:szCs w:val="24"/>
        </w:rPr>
        <w:t>игровые задания с использованием строевых упражнений, упражнений на внимание, силу,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sz w:val="24"/>
          <w:szCs w:val="24"/>
        </w:rPr>
        <w:t>ловкость и координацию.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На материале лёгкой атлетики: </w:t>
      </w:r>
      <w:r w:rsidRPr="00290B8C">
        <w:rPr>
          <w:rFonts w:ascii="Times New Roman" w:hAnsi="Times New Roman" w:cs="Times New Roman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На материале лыжной подготовки: </w:t>
      </w:r>
      <w:r w:rsidRPr="00290B8C">
        <w:rPr>
          <w:rFonts w:ascii="Times New Roman" w:hAnsi="Times New Roman" w:cs="Times New Roman"/>
          <w:sz w:val="24"/>
          <w:szCs w:val="24"/>
        </w:rPr>
        <w:t>эстафеты в передвижении на лыжах, упражнения на выносливость и координацию.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>На материале спортивных игр.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Футбол: </w:t>
      </w:r>
      <w:r w:rsidRPr="00290B8C">
        <w:rPr>
          <w:rFonts w:ascii="Times New Roman" w:hAnsi="Times New Roman" w:cs="Times New Roman"/>
          <w:sz w:val="24"/>
          <w:szCs w:val="24"/>
        </w:rPr>
        <w:t>удар по неподвижному и катящемуся мячу; остановка мяча; ведение мяча; подвижные игры на материале футбола.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Баскетбол: </w:t>
      </w:r>
      <w:r w:rsidRPr="00290B8C">
        <w:rPr>
          <w:rFonts w:ascii="Times New Roman" w:hAnsi="Times New Roman" w:cs="Times New Roman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8C">
        <w:rPr>
          <w:rFonts w:ascii="Times New Roman" w:hAnsi="Times New Roman" w:cs="Times New Roman"/>
          <w:i/>
          <w:iCs/>
          <w:sz w:val="24"/>
          <w:szCs w:val="24"/>
        </w:rPr>
        <w:t xml:space="preserve">Волейбол: </w:t>
      </w:r>
      <w:r w:rsidRPr="00290B8C">
        <w:rPr>
          <w:rFonts w:ascii="Times New Roman" w:hAnsi="Times New Roman" w:cs="Times New Roman"/>
          <w:sz w:val="24"/>
          <w:szCs w:val="24"/>
        </w:rPr>
        <w:t>подбрасывание мяча; подача мяча; приём и передача мяча; подвижные игры на материале волейбола.</w:t>
      </w: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651" w:rsidRPr="00290B8C" w:rsidRDefault="00884651" w:rsidP="00884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324" w:rsidRPr="00290B8C" w:rsidRDefault="00595324" w:rsidP="00DB1718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</w:rPr>
      </w:pPr>
    </w:p>
    <w:p w:rsidR="00595324" w:rsidRPr="00290B8C" w:rsidRDefault="00595324" w:rsidP="00DB1718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</w:rPr>
      </w:pPr>
    </w:p>
    <w:p w:rsidR="00CA38DE" w:rsidRPr="00290B8C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</w:pPr>
      <w:r w:rsidRPr="00290B8C">
        <w:t> </w:t>
      </w:r>
    </w:p>
    <w:p w:rsidR="00BA4862" w:rsidRPr="00290B8C" w:rsidRDefault="00BA4862" w:rsidP="00DB1718">
      <w:pPr>
        <w:pStyle w:val="a3"/>
        <w:shd w:val="clear" w:color="auto" w:fill="FFFFFF" w:themeFill="background1"/>
        <w:spacing w:before="90" w:beforeAutospacing="0" w:after="90" w:afterAutospacing="0"/>
      </w:pPr>
    </w:p>
    <w:p w:rsidR="00BA4862" w:rsidRPr="00290B8C" w:rsidRDefault="00BA4862" w:rsidP="00DB1718">
      <w:pPr>
        <w:pStyle w:val="a3"/>
        <w:shd w:val="clear" w:color="auto" w:fill="FFFFFF" w:themeFill="background1"/>
        <w:spacing w:before="90" w:beforeAutospacing="0" w:after="90" w:afterAutospacing="0"/>
      </w:pPr>
    </w:p>
    <w:p w:rsidR="00BA4862" w:rsidRPr="00290B8C" w:rsidRDefault="00BA4862" w:rsidP="00DB1718">
      <w:pPr>
        <w:pStyle w:val="a3"/>
        <w:shd w:val="clear" w:color="auto" w:fill="FFFFFF" w:themeFill="background1"/>
        <w:spacing w:before="90" w:beforeAutospacing="0" w:after="90" w:afterAutospacing="0"/>
      </w:pPr>
    </w:p>
    <w:p w:rsidR="00BA4862" w:rsidRPr="00290B8C" w:rsidRDefault="00BA4862" w:rsidP="00DB1718">
      <w:pPr>
        <w:pStyle w:val="a3"/>
        <w:shd w:val="clear" w:color="auto" w:fill="FFFFFF" w:themeFill="background1"/>
        <w:spacing w:before="90" w:beforeAutospacing="0" w:after="90" w:afterAutospacing="0"/>
      </w:pPr>
    </w:p>
    <w:p w:rsidR="00CA38DE" w:rsidRPr="00290B8C" w:rsidRDefault="00CA38DE" w:rsidP="00DB1718">
      <w:pPr>
        <w:pStyle w:val="a3"/>
        <w:shd w:val="clear" w:color="auto" w:fill="FFFFFF" w:themeFill="background1"/>
        <w:spacing w:before="90" w:beforeAutospacing="0" w:after="90" w:afterAutospacing="0"/>
        <w:jc w:val="center"/>
      </w:pPr>
      <w:r w:rsidRPr="00290B8C">
        <w:t> </w:t>
      </w:r>
    </w:p>
    <w:sectPr w:rsidR="00CA38DE" w:rsidRPr="00290B8C" w:rsidSect="00446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ext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characterSpacingControl w:val="doNotCompress"/>
  <w:compat/>
  <w:rsids>
    <w:rsidRoot w:val="00EF752C"/>
    <w:rsid w:val="00093E1D"/>
    <w:rsid w:val="00290B8C"/>
    <w:rsid w:val="003734E0"/>
    <w:rsid w:val="00446EED"/>
    <w:rsid w:val="00506C35"/>
    <w:rsid w:val="00595324"/>
    <w:rsid w:val="005C0F7E"/>
    <w:rsid w:val="007257FB"/>
    <w:rsid w:val="00787F82"/>
    <w:rsid w:val="00884651"/>
    <w:rsid w:val="00A43C92"/>
    <w:rsid w:val="00A5211E"/>
    <w:rsid w:val="00AE262A"/>
    <w:rsid w:val="00BA4862"/>
    <w:rsid w:val="00BF3D3A"/>
    <w:rsid w:val="00CA38DE"/>
    <w:rsid w:val="00DB1718"/>
    <w:rsid w:val="00E434AC"/>
    <w:rsid w:val="00E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7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38DE"/>
    <w:rPr>
      <w:b/>
      <w:bCs/>
    </w:rPr>
  </w:style>
  <w:style w:type="character" w:styleId="a5">
    <w:name w:val="Emphasis"/>
    <w:basedOn w:val="a0"/>
    <w:uiPriority w:val="20"/>
    <w:qFormat/>
    <w:rsid w:val="00CA38DE"/>
    <w:rPr>
      <w:i/>
      <w:iCs/>
    </w:rPr>
  </w:style>
  <w:style w:type="table" w:styleId="a6">
    <w:name w:val="Table Grid"/>
    <w:basedOn w:val="a1"/>
    <w:uiPriority w:val="59"/>
    <w:rsid w:val="00595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2095</Words>
  <Characters>11945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Resurs10</cp:lastModifiedBy>
  <cp:revision>16</cp:revision>
  <dcterms:created xsi:type="dcterms:W3CDTF">2020-10-08T13:12:00Z</dcterms:created>
  <dcterms:modified xsi:type="dcterms:W3CDTF">2020-11-27T09:32:00Z</dcterms:modified>
</cp:coreProperties>
</file>